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480" w:lineRule="auto"/>
        <w:jc w:val="center"/>
        <w:rPr>
          <w:rFonts w:hint="eastAsia" w:ascii="黑体" w:hAnsi="黑体" w:eastAsia="黑体"/>
          <w:b w:val="0"/>
          <w:sz w:val="56"/>
          <w:szCs w:val="52"/>
        </w:rPr>
      </w:pPr>
    </w:p>
    <w:p>
      <w:pPr>
        <w:pStyle w:val="2"/>
        <w:snapToGrid w:val="0"/>
        <w:spacing w:before="0" w:beforeAutospacing="0" w:after="0" w:afterAutospacing="0" w:line="480" w:lineRule="auto"/>
        <w:jc w:val="center"/>
        <w:rPr>
          <w:rFonts w:hint="eastAsia" w:ascii="黑体" w:hAnsi="黑体" w:eastAsia="黑体"/>
          <w:b w:val="0"/>
          <w:sz w:val="56"/>
          <w:szCs w:val="52"/>
        </w:rPr>
      </w:pPr>
    </w:p>
    <w:p>
      <w:pPr>
        <w:pStyle w:val="2"/>
        <w:snapToGrid w:val="0"/>
        <w:spacing w:before="0" w:beforeAutospacing="0" w:after="0" w:afterAutospacing="0" w:line="480" w:lineRule="auto"/>
        <w:jc w:val="center"/>
        <w:rPr>
          <w:rFonts w:ascii="黑体" w:hAnsi="黑体" w:eastAsia="黑体"/>
          <w:b w:val="0"/>
          <w:sz w:val="56"/>
          <w:szCs w:val="52"/>
        </w:rPr>
      </w:pPr>
      <w:r>
        <w:rPr>
          <w:rFonts w:hint="eastAsia" w:ascii="黑体" w:hAnsi="黑体" w:eastAsia="黑体"/>
          <w:b w:val="0"/>
          <w:sz w:val="56"/>
          <w:szCs w:val="52"/>
        </w:rPr>
        <w:t>齐鲁工业大学（山东省科学院）</w:t>
      </w:r>
    </w:p>
    <w:p>
      <w:pPr>
        <w:pStyle w:val="2"/>
        <w:snapToGrid w:val="0"/>
        <w:spacing w:before="0" w:beforeAutospacing="0" w:after="0" w:afterAutospacing="0" w:line="480" w:lineRule="auto"/>
        <w:jc w:val="center"/>
        <w:rPr>
          <w:rFonts w:hint="eastAsia" w:ascii="黑体" w:hAnsi="黑体" w:eastAsia="黑体"/>
          <w:b w:val="0"/>
          <w:sz w:val="56"/>
          <w:szCs w:val="52"/>
        </w:rPr>
      </w:pPr>
      <w:r>
        <w:rPr>
          <w:rFonts w:hint="eastAsia" w:ascii="黑体" w:hAnsi="黑体" w:eastAsia="黑体"/>
          <w:b w:val="0"/>
          <w:sz w:val="56"/>
          <w:szCs w:val="52"/>
        </w:rPr>
        <w:t>学生工作部（处）函件</w:t>
      </w:r>
    </w:p>
    <w:p>
      <w:pPr>
        <w:pStyle w:val="2"/>
        <w:snapToGrid w:val="0"/>
        <w:spacing w:before="0" w:beforeAutospacing="0" w:after="0" w:afterAutospacing="0" w:line="480" w:lineRule="auto"/>
        <w:jc w:val="center"/>
        <w:rPr>
          <w:rFonts w:hint="eastAsia" w:ascii="仿宋_GB2312" w:hAnsi="黑体" w:eastAsia="仿宋_GB2312"/>
          <w:b w:val="0"/>
          <w:sz w:val="32"/>
          <w:szCs w:val="32"/>
        </w:rPr>
      </w:pPr>
      <w:r>
        <w:rPr>
          <w:rFonts w:hint="eastAsia" w:ascii="仿宋_GB2312" w:eastAsia="仿宋_GB2312"/>
          <w:b w:val="0"/>
          <w:sz w:val="32"/>
          <w:szCs w:val="32"/>
        </w:rPr>
        <w:t>学字〔2019〕</w:t>
      </w:r>
      <w:r>
        <w:rPr>
          <w:rFonts w:hint="eastAsia" w:ascii="仿宋_GB2312" w:eastAsia="仿宋_GB2312"/>
          <w:b w:val="0"/>
          <w:sz w:val="32"/>
          <w:szCs w:val="32"/>
          <w:lang w:val="en-US" w:eastAsia="zh-CN"/>
        </w:rPr>
        <w:t>49</w:t>
      </w:r>
      <w:r>
        <w:rPr>
          <w:rFonts w:hint="eastAsia" w:ascii="仿宋_GB2312" w:eastAsia="仿宋_GB2312"/>
          <w:b w:val="0"/>
          <w:sz w:val="32"/>
          <w:szCs w:val="32"/>
        </w:rPr>
        <w:t>号</w:t>
      </w:r>
    </w:p>
    <w:p>
      <w:pPr>
        <w:pStyle w:val="3"/>
        <w:snapToGrid w:val="0"/>
        <w:spacing w:before="0" w:after="0" w:line="360" w:lineRule="auto"/>
        <w:jc w:val="center"/>
        <w:rPr>
          <w:rFonts w:ascii="宋体" w:hAnsi="宋体"/>
          <w:kern w:val="0"/>
          <w:sz w:val="44"/>
          <w:szCs w:val="44"/>
        </w:rPr>
      </w:pPr>
      <w:r>
        <w:rPr>
          <w:rFonts w:ascii="方正小标宋简体" w:hAnsi="方正粗黑宋简体" w:eastAsia="方正小标宋简体"/>
          <w:kern w:val="36"/>
          <w:sz w:val="52"/>
          <w:szCs w:val="52"/>
        </w:rPr>
        <mc:AlternateContent>
          <mc:Choice Requires="wps">
            <w:drawing>
              <wp:anchor distT="0" distB="0" distL="114300" distR="114300" simplePos="0" relativeHeight="251658240" behindDoc="0" locked="0" layoutInCell="1" allowOverlap="1">
                <wp:simplePos x="0" y="0"/>
                <wp:positionH relativeFrom="page">
                  <wp:posOffset>995680</wp:posOffset>
                </wp:positionH>
                <wp:positionV relativeFrom="page">
                  <wp:posOffset>5276850</wp:posOffset>
                </wp:positionV>
                <wp:extent cx="5687695" cy="635"/>
                <wp:effectExtent l="0" t="10795" r="8255" b="17145"/>
                <wp:wrapNone/>
                <wp:docPr id="1" name="直接连接符 1"/>
                <wp:cNvGraphicFramePr/>
                <a:graphic xmlns:a="http://schemas.openxmlformats.org/drawingml/2006/main">
                  <a:graphicData uri="http://schemas.microsoft.com/office/word/2010/wordprocessingShape">
                    <wps:wsp>
                      <wps:cNvCnPr/>
                      <wps:spPr>
                        <a:xfrm>
                          <a:off x="0" y="0"/>
                          <a:ext cx="5687695" cy="63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4pt;margin-top:415.5pt;height:0.05pt;width:447.85pt;mso-position-horizontal-relative:page;mso-position-vertical-relative:page;z-index:251658240;mso-width-relative:page;mso-height-relative:page;" filled="f" stroked="t" coordsize="21600,21600" o:gfxdata="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OH/TrZAAAADAEAAA8AAAAA&#10;AAAAAQAgAAAAIgAAAGRycy9kb3ducmV2LnhtbFBLAQIUABQAAAAIAIdO4kC6iCjp2gEAAJkDAAAO&#10;AAAAAAAAAAEAIAAAACgBAABkcnMvZTJvRG9jLnhtbFBLBQYAAAAABgAGAFkBAAB0BQAAAAA=&#10;">
                <v:fill on="f" focussize="0,0"/>
                <v:stroke weight="1.75pt" color="#000000" joinstyle="round"/>
                <v:imagedata o:title=""/>
                <o:lock v:ext="edit" aspectratio="f"/>
              </v:line>
            </w:pict>
          </mc:Fallback>
        </mc:AlternateContent>
      </w:r>
    </w:p>
    <w:p>
      <w:pPr>
        <w:spacing w:line="560" w:lineRule="atLeast"/>
        <w:ind w:firstLine="800" w:firstLineChars="200"/>
        <w:jc w:val="center"/>
        <w:rPr>
          <w:rFonts w:hint="eastAsia" w:ascii="方正小标宋简体" w:hAnsi="黑体" w:eastAsia="方正小标宋简体" w:cs="黑体"/>
          <w:color w:val="000000"/>
          <w:sz w:val="40"/>
          <w:szCs w:val="40"/>
        </w:rPr>
      </w:pPr>
    </w:p>
    <w:p>
      <w:pPr>
        <w:spacing w:line="580" w:lineRule="exact"/>
        <w:jc w:val="center"/>
        <w:rPr>
          <w:rFonts w:hint="eastAsia" w:ascii="方正小标宋简体" w:hAnsi="黑体" w:eastAsia="方正小标宋简体" w:cs="黑体"/>
          <w:color w:val="000000"/>
          <w:sz w:val="40"/>
          <w:szCs w:val="40"/>
        </w:rPr>
      </w:pPr>
      <w:r>
        <w:rPr>
          <w:rFonts w:hint="eastAsia" w:ascii="方正小标宋简体" w:hAnsi="黑体" w:eastAsia="方正小标宋简体" w:cs="黑体"/>
          <w:color w:val="000000"/>
          <w:sz w:val="40"/>
          <w:szCs w:val="40"/>
        </w:rPr>
        <w:t>关于开展20</w:t>
      </w:r>
      <w:r>
        <w:rPr>
          <w:rFonts w:hint="eastAsia" w:ascii="方正小标宋简体" w:hAnsi="黑体" w:eastAsia="方正小标宋简体" w:cs="黑体"/>
          <w:color w:val="000000"/>
          <w:sz w:val="40"/>
          <w:szCs w:val="40"/>
          <w:lang w:val="en-US" w:eastAsia="zh-CN"/>
        </w:rPr>
        <w:t>20</w:t>
      </w:r>
      <w:r>
        <w:rPr>
          <w:rFonts w:hint="eastAsia" w:ascii="方正小标宋简体" w:hAnsi="黑体" w:eastAsia="方正小标宋简体" w:cs="黑体"/>
          <w:color w:val="000000"/>
          <w:sz w:val="40"/>
          <w:szCs w:val="40"/>
        </w:rPr>
        <w:t>届优秀毕业生评选工作的通知</w:t>
      </w:r>
    </w:p>
    <w:p>
      <w:pPr>
        <w:spacing w:line="580" w:lineRule="exact"/>
        <w:jc w:val="center"/>
        <w:rPr>
          <w:rFonts w:hint="eastAsia" w:ascii="方正小标宋简体" w:hAnsi="黑体" w:eastAsia="方正小标宋简体" w:cs="黑体"/>
          <w:color w:val="000000"/>
          <w:sz w:val="44"/>
          <w:szCs w:val="44"/>
        </w:rPr>
      </w:pPr>
    </w:p>
    <w:p>
      <w:pPr>
        <w:spacing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各学院（校区）：</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根据山东省人力资源与社会保障厅《关于做好2020届非师范类普通高等学校优秀毕业生评选工作的通知》要求，为进一步做好新形势毕业生就业创业工作，鼓励大学生树立正确的人生观、价值观和职业观，现就做好我校2020届优秀毕业生评选工作通知如下：</w:t>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评选范围及比例</w:t>
      </w:r>
    </w:p>
    <w:p>
      <w:pPr>
        <w:spacing w:line="512" w:lineRule="exact"/>
        <w:ind w:firstLine="420" w:firstLineChars="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（一）评选范围：我校按照国家计划招收的应届毕业研究生，本科毕业生，专科毕业生。</w:t>
      </w:r>
    </w:p>
    <w:p>
      <w:pPr>
        <w:spacing w:line="512" w:lineRule="exact"/>
        <w:ind w:firstLine="420" w:firstLineChars="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（二）评选比例：优秀毕业生不超过毕业生总数的10%，其中前5%为省级优秀毕业生，后5%为校级优秀毕业生（详见《齐鲁工业大学（山东省科学院）2020届优秀毕业生名额分配表》（附件1））。</w:t>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二、评选条件</w:t>
      </w:r>
    </w:p>
    <w:p>
      <w:pPr>
        <w:spacing w:line="512" w:lineRule="exact"/>
        <w:ind w:firstLine="420" w:firstLineChars="0"/>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（一）坚持以习近平新时代中国特色社会主义思想和党的十九大精神为指导，坚定理想信念，坚守新时期广大青年的历史使命；</w:t>
      </w:r>
    </w:p>
    <w:p>
      <w:pPr>
        <w:spacing w:line="512" w:lineRule="exact"/>
        <w:ind w:firstLine="420" w:firstLineChars="0"/>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（二）遵守国家法律法规、高等学校学生行为准则和学校规章制度，在校期间未受过纪律处分；</w:t>
      </w:r>
    </w:p>
    <w:p>
      <w:pPr>
        <w:spacing w:line="512" w:lineRule="exact"/>
        <w:ind w:firstLine="420" w:firstLineChars="0"/>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（三）学习认真刻苦，理论基础扎实，成绩优异，在历年思想品德评定和综合测评中成绩优秀；</w:t>
      </w:r>
    </w:p>
    <w:p>
      <w:pPr>
        <w:spacing w:line="512" w:lineRule="exact"/>
        <w:ind w:firstLine="420" w:firstLineChars="0"/>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（四）尊敬师长、团结同学，积极参加社会实践活动和公益活动，身心健康，有良好的思想品德修养；</w:t>
      </w:r>
    </w:p>
    <w:p>
      <w:pPr>
        <w:spacing w:line="512" w:lineRule="exact"/>
        <w:ind w:firstLine="420" w:firstLineChars="0"/>
        <w:rPr>
          <w:rFonts w:hint="default"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五）在校期间获得校级（含校级）以上“三好学生”“优秀学生干部”“优秀共青团员”“优秀团干部”等称号，获得校一、二等奖学金或其他相当奖项的，有突出的获奖成果或优秀论文的，在重大活动中为学校争得荣誉的，取得以上称号或荣誉至少一项；</w:t>
      </w:r>
    </w:p>
    <w:p>
      <w:pPr>
        <w:spacing w:line="512" w:lineRule="exact"/>
        <w:ind w:firstLine="420" w:firstLineChars="0"/>
        <w:rPr>
          <w:rFonts w:hint="eastAsia" w:ascii="仿宋_GB2312" w:hAnsi="宋体" w:eastAsia="仿宋_GB2312" w:cs="宋体"/>
          <w:kern w:val="0"/>
          <w:sz w:val="32"/>
          <w:szCs w:val="32"/>
          <w:lang w:val="en-US" w:eastAsia="zh-CN"/>
        </w:rPr>
      </w:pPr>
      <w:r>
        <w:rPr>
          <w:rFonts w:hint="default" w:ascii="仿宋_GB2312" w:hAnsi="宋体" w:eastAsia="仿宋_GB2312" w:cs="宋体"/>
          <w:kern w:val="0"/>
          <w:sz w:val="32"/>
          <w:szCs w:val="32"/>
          <w:lang w:val="en-US" w:eastAsia="zh-CN"/>
        </w:rPr>
        <w:t>（六）省特困家庭高校毕业生同等条件下可优先推荐。</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三、评选办法</w:t>
      </w:r>
    </w:p>
    <w:p>
      <w:pPr>
        <w:spacing w:line="512" w:lineRule="exact"/>
        <w:ind w:firstLine="420" w:firstLineChars="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（一）各学院根据优秀毕业生的评选条件，认真组织实施，在综合测评和民主评议的基础上，按照公开、公正、择优的原则，确保优秀毕业生的评选质量，在规定的比例范围内确定初选人员。</w:t>
      </w:r>
    </w:p>
    <w:p>
      <w:pPr>
        <w:spacing w:line="512" w:lineRule="exact"/>
        <w:ind w:firstLine="420" w:firstLineChars="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（二）为确保优秀毕业生评选工作的公开、公平、公正，</w:t>
      </w:r>
      <w:r>
        <w:rPr>
          <w:rFonts w:hint="eastAsia" w:ascii="仿宋_GB2312" w:hAnsi="宋体" w:eastAsia="仿宋_GB2312" w:cs="宋体"/>
          <w:b/>
          <w:bCs/>
          <w:color w:val="auto"/>
          <w:kern w:val="0"/>
          <w:sz w:val="32"/>
          <w:szCs w:val="32"/>
          <w:lang w:val="en-US" w:eastAsia="zh-CN"/>
        </w:rPr>
        <w:t>各学院要将初选人员名单张榜公示</w:t>
      </w:r>
      <w:r>
        <w:rPr>
          <w:rFonts w:hint="eastAsia" w:ascii="仿宋_GB2312" w:hAnsi="宋体" w:eastAsia="仿宋_GB2312" w:cs="宋体"/>
          <w:kern w:val="0"/>
          <w:sz w:val="32"/>
          <w:szCs w:val="32"/>
          <w:lang w:val="en-US" w:eastAsia="zh-CN"/>
        </w:rPr>
        <w:t>，广泛听取意见，接受监督。对不按规定程序评选、弄虚作假的，取消评选名额，并追究有关人员的责任。</w:t>
      </w:r>
    </w:p>
    <w:p>
      <w:pPr>
        <w:tabs>
          <w:tab w:val="left" w:pos="851"/>
        </w:tabs>
        <w:spacing w:line="512" w:lineRule="exact"/>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四、报批程序及时间</w:t>
      </w:r>
    </w:p>
    <w:p>
      <w:pPr>
        <w:spacing w:line="512" w:lineRule="exact"/>
        <w:ind w:firstLine="420" w:firstLineChars="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各学院在</w:t>
      </w:r>
      <w:r>
        <w:rPr>
          <w:rFonts w:hint="eastAsia" w:ascii="仿宋_GB2312" w:hAnsi="宋体" w:eastAsia="仿宋_GB2312" w:cs="宋体"/>
          <w:b/>
          <w:bCs/>
          <w:color w:val="FF0000"/>
          <w:kern w:val="0"/>
          <w:sz w:val="32"/>
          <w:szCs w:val="32"/>
          <w:lang w:val="en-US" w:eastAsia="zh-CN"/>
        </w:rPr>
        <w:t>2020年1月8日下班前</w:t>
      </w:r>
      <w:r>
        <w:rPr>
          <w:rFonts w:hint="eastAsia" w:ascii="仿宋_GB2312" w:hAnsi="宋体" w:eastAsia="仿宋_GB2312" w:cs="宋体"/>
          <w:kern w:val="0"/>
          <w:sz w:val="32"/>
          <w:szCs w:val="32"/>
          <w:lang w:val="en-US" w:eastAsia="zh-CN"/>
        </w:rPr>
        <w:t>完成并报送以下材料：</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1、“《优秀毕业生评审表》（见附件2）”， 各学院组织</w:t>
      </w:r>
      <w:r>
        <w:rPr>
          <w:rFonts w:hint="eastAsia" w:ascii="仿宋_GB2312" w:hAnsi="宋体" w:eastAsia="仿宋_GB2312" w:cs="宋体"/>
          <w:b/>
          <w:bCs/>
          <w:kern w:val="0"/>
          <w:sz w:val="32"/>
          <w:szCs w:val="32"/>
          <w:lang w:val="en-US" w:eastAsia="zh-CN"/>
        </w:rPr>
        <w:t>省级优秀毕业生</w:t>
      </w:r>
      <w:r>
        <w:rPr>
          <w:rFonts w:hint="eastAsia" w:ascii="仿宋_GB2312" w:hAnsi="宋体" w:eastAsia="仿宋_GB2312" w:cs="宋体"/>
          <w:kern w:val="0"/>
          <w:sz w:val="32"/>
          <w:szCs w:val="32"/>
          <w:lang w:val="en-US" w:eastAsia="zh-CN"/>
        </w:rPr>
        <w:t>初选人员登录山东高校毕业生就业信息网（以下简称“信息网”）（网址：</w:t>
      </w:r>
      <w:r>
        <w:rPr>
          <w:rFonts w:hint="eastAsia" w:ascii="仿宋" w:hAnsi="仿宋" w:eastAsia="仿宋" w:cs="仿宋"/>
          <w:kern w:val="0"/>
          <w:sz w:val="28"/>
          <w:szCs w:val="28"/>
        </w:rPr>
        <w:t>http://sdgxbys.cn</w:t>
      </w:r>
      <w:r>
        <w:rPr>
          <w:rFonts w:hint="eastAsia" w:ascii="仿宋_GB2312" w:hAnsi="宋体" w:eastAsia="仿宋_GB2312" w:cs="宋体"/>
          <w:kern w:val="0"/>
          <w:sz w:val="32"/>
          <w:szCs w:val="32"/>
          <w:lang w:val="en-US" w:eastAsia="zh-CN"/>
        </w:rPr>
        <w:t>)（详细操作见《山东高校省优毕业生申请工作办理说明》（附件3））完成《优秀毕业生评审表》基本信息和主要事迹填写，学院审核无误后提交学校审核。</w:t>
      </w:r>
      <w:r>
        <w:rPr>
          <w:rFonts w:hint="eastAsia" w:ascii="仿宋_GB2312" w:hAnsi="宋体" w:eastAsia="仿宋_GB2312" w:cs="宋体"/>
          <w:b/>
          <w:bCs/>
          <w:kern w:val="0"/>
          <w:sz w:val="32"/>
          <w:szCs w:val="32"/>
          <w:lang w:val="en-US" w:eastAsia="zh-CN"/>
        </w:rPr>
        <w:t>历年成绩表原件或加盖学校成绩管理部门印章的成绩表复印件一并上交学校审核；</w:t>
      </w:r>
    </w:p>
    <w:p>
      <w:pPr>
        <w:spacing w:line="512" w:lineRule="exact"/>
        <w:ind w:firstLine="640" w:firstLineChars="200"/>
        <w:rPr>
          <w:rFonts w:hint="eastAsia" w:ascii="仿宋_GB2312" w:hAnsi="宋体" w:eastAsia="仿宋_GB2312" w:cs="宋体"/>
          <w:b/>
          <w:bCs/>
          <w:kern w:val="0"/>
          <w:sz w:val="32"/>
          <w:szCs w:val="32"/>
          <w:lang w:val="en-US" w:eastAsia="zh-CN"/>
        </w:rPr>
      </w:pPr>
      <w:r>
        <w:rPr>
          <w:rFonts w:hint="eastAsia" w:ascii="仿宋_GB2312" w:hAnsi="宋体" w:eastAsia="仿宋_GB2312" w:cs="宋体"/>
          <w:kern w:val="0"/>
          <w:sz w:val="32"/>
          <w:szCs w:val="32"/>
          <w:lang w:val="en-US" w:eastAsia="zh-CN"/>
        </w:rPr>
        <w:t>2、“齐鲁工业大学（山东省科学院）优秀毕业生评审表”（见附件4） ，各学院组织校</w:t>
      </w:r>
      <w:r>
        <w:rPr>
          <w:rFonts w:hint="eastAsia" w:ascii="仿宋_GB2312" w:hAnsi="宋体" w:eastAsia="仿宋_GB2312" w:cs="宋体"/>
          <w:b/>
          <w:bCs/>
          <w:kern w:val="0"/>
          <w:sz w:val="32"/>
          <w:szCs w:val="32"/>
          <w:lang w:val="en-US" w:eastAsia="zh-CN"/>
        </w:rPr>
        <w:t>级优秀毕业生初选人员</w:t>
      </w:r>
      <w:r>
        <w:rPr>
          <w:rFonts w:hint="eastAsia" w:ascii="仿宋_GB2312" w:hAnsi="宋体" w:eastAsia="仿宋_GB2312" w:cs="宋体"/>
          <w:kern w:val="0"/>
          <w:sz w:val="32"/>
          <w:szCs w:val="32"/>
          <w:lang w:val="en-US" w:eastAsia="zh-CN"/>
        </w:rPr>
        <w:t>填写，一式两份，正反打印，加盖学院行政公章，</w:t>
      </w:r>
      <w:r>
        <w:rPr>
          <w:rFonts w:hint="eastAsia" w:ascii="仿宋_GB2312" w:hAnsi="宋体" w:eastAsia="仿宋_GB2312" w:cs="宋体"/>
          <w:b/>
          <w:bCs/>
          <w:kern w:val="0"/>
          <w:sz w:val="32"/>
          <w:szCs w:val="32"/>
          <w:lang w:val="en-US" w:eastAsia="zh-CN"/>
        </w:rPr>
        <w:t>只上交就业指导中心纸质版</w:t>
      </w:r>
      <w:r>
        <w:rPr>
          <w:rFonts w:hint="eastAsia" w:ascii="仿宋_GB2312" w:hAnsi="宋体" w:eastAsia="仿宋_GB2312" w:cs="宋体"/>
          <w:kern w:val="0"/>
          <w:sz w:val="32"/>
          <w:szCs w:val="32"/>
          <w:lang w:val="en-US" w:eastAsia="zh-CN"/>
        </w:rPr>
        <w:t>。</w:t>
      </w:r>
      <w:r>
        <w:rPr>
          <w:rFonts w:hint="eastAsia" w:ascii="仿宋_GB2312" w:hAnsi="宋体" w:eastAsia="仿宋_GB2312" w:cs="宋体"/>
          <w:b/>
          <w:bCs/>
          <w:kern w:val="0"/>
          <w:sz w:val="32"/>
          <w:szCs w:val="32"/>
          <w:lang w:val="en-US" w:eastAsia="zh-CN"/>
        </w:rPr>
        <w:t>历年成绩表原件或加盖学校成绩管理部门印章的成绩表复印件一并上交审核；</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3、“2020届省级优秀毕业生初选人员汇总表”（附件5）、 </w:t>
      </w:r>
      <w:r>
        <w:rPr>
          <w:rFonts w:hint="eastAsia" w:ascii="仿宋_GB2312" w:hAnsi="宋体" w:eastAsia="仿宋_GB2312" w:cs="宋体"/>
          <w:kern w:val="0"/>
          <w:sz w:val="32"/>
          <w:szCs w:val="32"/>
          <w:lang w:val="en-US" w:eastAsia="zh-CN"/>
        </w:rPr>
        <w:fldChar w:fldCharType="begin"/>
      </w:r>
      <w:r>
        <w:rPr>
          <w:rFonts w:hint="eastAsia" w:ascii="仿宋_GB2312" w:hAnsi="宋体" w:eastAsia="仿宋_GB2312" w:cs="宋体"/>
          <w:kern w:val="0"/>
          <w:sz w:val="32"/>
          <w:szCs w:val="32"/>
          <w:lang w:val="en-US" w:eastAsia="zh-CN"/>
        </w:rPr>
        <w:instrText xml:space="preserve"> HYPERLINK "mailto:\“2019届校级优秀毕业生初选人员汇总表\”（附件5）报至就业指导中心，电子版发至qlu89631038@163.com,纸质版需加盖学院行政公章。" </w:instrText>
      </w:r>
      <w:r>
        <w:rPr>
          <w:rFonts w:hint="eastAsia" w:ascii="仿宋_GB2312" w:hAnsi="宋体" w:eastAsia="仿宋_GB2312" w:cs="宋体"/>
          <w:kern w:val="0"/>
          <w:sz w:val="32"/>
          <w:szCs w:val="32"/>
          <w:lang w:val="en-US" w:eastAsia="zh-CN"/>
        </w:rPr>
        <w:fldChar w:fldCharType="separate"/>
      </w:r>
      <w:r>
        <w:rPr>
          <w:rFonts w:hint="eastAsia" w:ascii="仿宋_GB2312" w:hAnsi="宋体" w:eastAsia="仿宋_GB2312" w:cs="宋体"/>
          <w:kern w:val="0"/>
          <w:sz w:val="32"/>
          <w:szCs w:val="32"/>
          <w:lang w:val="en-US" w:eastAsia="zh-CN"/>
        </w:rPr>
        <w:t>“2020届校级优秀毕业生初选人员汇总表”（附件6），提交电子版和纸质版。</w:t>
      </w:r>
    </w:p>
    <w:p>
      <w:pPr>
        <w:spacing w:line="512" w:lineRule="exact"/>
        <w:ind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以上电子版发至89631038@163.com,纸质版需加盖学院行政公章报送就业指导中心25号公寓楼113室。</w:t>
      </w:r>
      <w:r>
        <w:rPr>
          <w:rFonts w:hint="eastAsia" w:ascii="仿宋_GB2312" w:hAnsi="宋体" w:eastAsia="仿宋_GB2312" w:cs="宋体"/>
          <w:kern w:val="0"/>
          <w:sz w:val="32"/>
          <w:szCs w:val="32"/>
          <w:lang w:val="en-US" w:eastAsia="zh-CN"/>
        </w:rPr>
        <w:fldChar w:fldCharType="end"/>
      </w:r>
    </w:p>
    <w:p>
      <w:pPr>
        <w:spacing w:line="30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学校公示</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学校根据各学院上报的初选人员名单进行汇总、公示。对不按规定程序评选、弄虚作假的单位和个人，一经核实，将追究相关人员的责任，并取消该生评选资格，空缺名额不再递补。</w:t>
      </w:r>
    </w:p>
    <w:p>
      <w:pPr>
        <w:numPr>
          <w:ilvl w:val="0"/>
          <w:numId w:val="0"/>
        </w:numPr>
        <w:spacing w:line="30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六、奖励</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最终经省人力资源社会保障厅核准公示无误的省级优秀毕业生，授予“山东省普通高等学校2020届优秀毕业生”称号，发放由省人力资源社会保障厅印制的优秀毕业生证书；校级优秀毕业生发放学校印制的优秀毕业生证书，并由学校将“优秀毕业生评审表”装入毕业生档案。</w:t>
      </w:r>
    </w:p>
    <w:p>
      <w:pPr>
        <w:numPr>
          <w:ilvl w:val="0"/>
          <w:numId w:val="1"/>
        </w:numPr>
        <w:spacing w:line="30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其他事项</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各学院要认真做好省级优秀毕业生的就业推荐工作。对毕业时未落实就业单位的省级优秀毕业生，各级毕业生就业主管部门将重点推荐，保证其尽快就业。</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对毕业离校前考试成绩有一门及以上不及格、结业，以及触犯法律和校规校纪的优秀毕业生，学校将收回其优秀毕业生证书取消其“优秀毕业生”称号。</w:t>
      </w:r>
    </w:p>
    <w:p>
      <w:pPr>
        <w:spacing w:line="512" w:lineRule="exact"/>
        <w:ind w:firstLine="643" w:firstLineChars="200"/>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在山东省人力资源与社会保障厅核准无误签印电子印章系统生成省级“优秀毕业生评审表”后，各学院下载打印省级“优秀毕业生评审表”，一式两份，正反打印，加盖学院行政公章送交就业指导中心加盖学校公章。</w:t>
      </w:r>
    </w:p>
    <w:p>
      <w:pPr>
        <w:spacing w:line="512" w:lineRule="exact"/>
        <w:ind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以上任何疑问请咨询就业指导中心老师李洪凯（0531-89631037）。</w:t>
      </w:r>
    </w:p>
    <w:p>
      <w:pPr>
        <w:spacing w:line="512" w:lineRule="exact"/>
        <w:ind w:firstLine="643" w:firstLineChars="200"/>
        <w:rPr>
          <w:rFonts w:hint="eastAsia" w:ascii="仿宋_GB2312" w:hAnsi="宋体" w:eastAsia="仿宋_GB2312" w:cs="宋体"/>
          <w:b/>
          <w:bCs/>
          <w:kern w:val="0"/>
          <w:sz w:val="32"/>
          <w:szCs w:val="32"/>
          <w:lang w:val="en-US" w:eastAsia="zh-CN"/>
        </w:rPr>
      </w:pPr>
      <w:bookmarkStart w:id="0" w:name="_GoBack"/>
      <w:bookmarkEnd w:id="0"/>
    </w:p>
    <w:p>
      <w:pPr>
        <w:spacing w:line="360" w:lineRule="auto"/>
        <w:rPr>
          <w:rFonts w:ascii="仿宋" w:hAnsi="仿宋" w:eastAsia="仿宋" w:cs="仿宋"/>
          <w:b/>
          <w:bCs/>
          <w:sz w:val="32"/>
          <w:szCs w:val="32"/>
        </w:rPr>
      </w:pPr>
      <w:r>
        <w:rPr>
          <w:rFonts w:hint="eastAsia" w:ascii="仿宋" w:hAnsi="仿宋" w:eastAsia="仿宋" w:cs="仿宋"/>
          <w:b/>
          <w:bCs/>
          <w:sz w:val="32"/>
          <w:szCs w:val="32"/>
        </w:rPr>
        <w:t>附 件：</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1.《齐鲁工业大学（山东省科学院）2020届优秀毕业生名额分配表》</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2.《优秀毕业生评审表》</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3.《山东高校省优毕业生申请工作办理说明》</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4.《齐鲁工业大学（山东省科学院）优秀毕业生评审表》</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5.《2020届省级优秀毕业生初选人员汇总表》</w:t>
      </w:r>
    </w:p>
    <w:p>
      <w:pPr>
        <w:spacing w:line="512"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6.《2020届校级优秀毕业生初选人员汇总表》</w:t>
      </w:r>
    </w:p>
    <w:p>
      <w:pPr>
        <w:spacing w:line="360" w:lineRule="auto"/>
        <w:ind w:firstLine="420" w:firstLineChars="200"/>
        <w:jc w:val="both"/>
        <w:rPr>
          <w:rFonts w:hint="eastAsia" w:ascii="仿宋" w:hAnsi="仿宋" w:eastAsia="仿宋" w:cs="仿宋_GB2312"/>
          <w:sz w:val="32"/>
          <w:szCs w:val="32"/>
          <w:lang w:val="en-US" w:eastAsia="zh-CN"/>
        </w:rPr>
      </w:pPr>
      <w:r>
        <w:rPr>
          <w:rFonts w:hint="eastAsia" w:ascii="仿宋_GB2312" w:eastAsia="仿宋_GB2312"/>
          <w:lang w:val="en-US" w:eastAsia="zh-CN"/>
        </w:rPr>
        <w:t xml:space="preserve">                        </w:t>
      </w:r>
      <w:r>
        <w:rPr>
          <w:rFonts w:hint="eastAsia" w:ascii="仿宋" w:hAnsi="仿宋" w:eastAsia="仿宋" w:cs="仿宋_GB2312"/>
          <w:sz w:val="32"/>
          <w:szCs w:val="32"/>
          <w:lang w:val="en-US" w:eastAsia="zh-CN"/>
        </w:rPr>
        <w:t xml:space="preserve">           </w:t>
      </w:r>
    </w:p>
    <w:p>
      <w:pPr>
        <w:spacing w:line="512" w:lineRule="exact"/>
        <w:jc w:val="righ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学生工作部（处）</w:t>
      </w:r>
    </w:p>
    <w:p>
      <w:pPr>
        <w:spacing w:line="512" w:lineRule="exact"/>
        <w:ind w:firstLine="640" w:firstLineChars="200"/>
        <w:jc w:val="center"/>
        <w:rPr>
          <w:rFonts w:hint="eastAsia" w:ascii="仿宋" w:hAnsi="仿宋" w:eastAsia="仿宋" w:cs="仿宋_GB2312"/>
          <w:sz w:val="32"/>
          <w:szCs w:val="32"/>
        </w:rPr>
      </w:pPr>
      <w:r>
        <w:rPr>
          <w:rFonts w:hint="eastAsia" w:ascii="仿宋_GB2312" w:hAnsi="宋体" w:eastAsia="仿宋_GB2312" w:cs="宋体"/>
          <w:kern w:val="0"/>
          <w:sz w:val="32"/>
          <w:szCs w:val="32"/>
          <w:lang w:val="en-US" w:eastAsia="zh-CN"/>
        </w:rPr>
        <w:t xml:space="preserve">                                2019年12月26日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24CD9"/>
    <w:multiLevelType w:val="singleLevel"/>
    <w:tmpl w:val="F0A24CD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1"/>
    <w:rsid w:val="00005501"/>
    <w:rsid w:val="00011B66"/>
    <w:rsid w:val="00012576"/>
    <w:rsid w:val="00035C78"/>
    <w:rsid w:val="0003696B"/>
    <w:rsid w:val="00040CA9"/>
    <w:rsid w:val="00041B00"/>
    <w:rsid w:val="000648A7"/>
    <w:rsid w:val="000669DC"/>
    <w:rsid w:val="00071021"/>
    <w:rsid w:val="00080D87"/>
    <w:rsid w:val="000D0E5E"/>
    <w:rsid w:val="000E0E66"/>
    <w:rsid w:val="000E4487"/>
    <w:rsid w:val="000F59FC"/>
    <w:rsid w:val="0010714A"/>
    <w:rsid w:val="001105E2"/>
    <w:rsid w:val="00121366"/>
    <w:rsid w:val="00121530"/>
    <w:rsid w:val="00144EDA"/>
    <w:rsid w:val="001524B4"/>
    <w:rsid w:val="00152635"/>
    <w:rsid w:val="001661D5"/>
    <w:rsid w:val="00170223"/>
    <w:rsid w:val="00171D51"/>
    <w:rsid w:val="00176E87"/>
    <w:rsid w:val="001A6F0C"/>
    <w:rsid w:val="001B30AC"/>
    <w:rsid w:val="001B4A7A"/>
    <w:rsid w:val="001E0874"/>
    <w:rsid w:val="001F5E88"/>
    <w:rsid w:val="00204532"/>
    <w:rsid w:val="0021315F"/>
    <w:rsid w:val="00213D4A"/>
    <w:rsid w:val="00216731"/>
    <w:rsid w:val="00230EEB"/>
    <w:rsid w:val="00232347"/>
    <w:rsid w:val="002435C6"/>
    <w:rsid w:val="00245730"/>
    <w:rsid w:val="00255ED4"/>
    <w:rsid w:val="0026642D"/>
    <w:rsid w:val="00277458"/>
    <w:rsid w:val="0029036F"/>
    <w:rsid w:val="00293274"/>
    <w:rsid w:val="00294906"/>
    <w:rsid w:val="00296492"/>
    <w:rsid w:val="00296C20"/>
    <w:rsid w:val="002B148C"/>
    <w:rsid w:val="002C6EB7"/>
    <w:rsid w:val="002D1BD7"/>
    <w:rsid w:val="002E1B32"/>
    <w:rsid w:val="002F2098"/>
    <w:rsid w:val="00307DA9"/>
    <w:rsid w:val="00312009"/>
    <w:rsid w:val="0031455E"/>
    <w:rsid w:val="00322200"/>
    <w:rsid w:val="003255C4"/>
    <w:rsid w:val="003404B2"/>
    <w:rsid w:val="0034383F"/>
    <w:rsid w:val="00365DB7"/>
    <w:rsid w:val="00374ED4"/>
    <w:rsid w:val="00377161"/>
    <w:rsid w:val="00377DB5"/>
    <w:rsid w:val="003951B2"/>
    <w:rsid w:val="003A2334"/>
    <w:rsid w:val="003C0733"/>
    <w:rsid w:val="003C33E0"/>
    <w:rsid w:val="003D0D2E"/>
    <w:rsid w:val="003D54F1"/>
    <w:rsid w:val="003D5697"/>
    <w:rsid w:val="003E49FE"/>
    <w:rsid w:val="003F1134"/>
    <w:rsid w:val="00423AEE"/>
    <w:rsid w:val="0043712C"/>
    <w:rsid w:val="00450398"/>
    <w:rsid w:val="004A06FA"/>
    <w:rsid w:val="004A166D"/>
    <w:rsid w:val="004A694C"/>
    <w:rsid w:val="004B04A1"/>
    <w:rsid w:val="004D5AF6"/>
    <w:rsid w:val="004F4ADE"/>
    <w:rsid w:val="00501A6A"/>
    <w:rsid w:val="0052793B"/>
    <w:rsid w:val="00533347"/>
    <w:rsid w:val="0055664A"/>
    <w:rsid w:val="00557477"/>
    <w:rsid w:val="00557A10"/>
    <w:rsid w:val="00560911"/>
    <w:rsid w:val="00562A90"/>
    <w:rsid w:val="005642ED"/>
    <w:rsid w:val="00590528"/>
    <w:rsid w:val="005A7CEC"/>
    <w:rsid w:val="005B1455"/>
    <w:rsid w:val="005D1EAE"/>
    <w:rsid w:val="005D7656"/>
    <w:rsid w:val="005E5AED"/>
    <w:rsid w:val="005F32A8"/>
    <w:rsid w:val="00604D26"/>
    <w:rsid w:val="00607F35"/>
    <w:rsid w:val="0061470C"/>
    <w:rsid w:val="00623616"/>
    <w:rsid w:val="00623900"/>
    <w:rsid w:val="00634FC1"/>
    <w:rsid w:val="006431D4"/>
    <w:rsid w:val="006476AC"/>
    <w:rsid w:val="006528D3"/>
    <w:rsid w:val="00673F46"/>
    <w:rsid w:val="00674455"/>
    <w:rsid w:val="00687D36"/>
    <w:rsid w:val="00690560"/>
    <w:rsid w:val="00690AEA"/>
    <w:rsid w:val="006925A4"/>
    <w:rsid w:val="006C663C"/>
    <w:rsid w:val="006C6674"/>
    <w:rsid w:val="006C6DA4"/>
    <w:rsid w:val="006D0E0A"/>
    <w:rsid w:val="006F5849"/>
    <w:rsid w:val="007175BA"/>
    <w:rsid w:val="00721BB3"/>
    <w:rsid w:val="00732ABA"/>
    <w:rsid w:val="00734834"/>
    <w:rsid w:val="00741294"/>
    <w:rsid w:val="00752E45"/>
    <w:rsid w:val="00767D03"/>
    <w:rsid w:val="007812C1"/>
    <w:rsid w:val="00782C98"/>
    <w:rsid w:val="007D42BC"/>
    <w:rsid w:val="007D5AA0"/>
    <w:rsid w:val="007D7792"/>
    <w:rsid w:val="007E757D"/>
    <w:rsid w:val="007F0340"/>
    <w:rsid w:val="007F6AD7"/>
    <w:rsid w:val="00803310"/>
    <w:rsid w:val="008127D1"/>
    <w:rsid w:val="00815FA1"/>
    <w:rsid w:val="00827BC1"/>
    <w:rsid w:val="00870C34"/>
    <w:rsid w:val="00870C5D"/>
    <w:rsid w:val="0087424B"/>
    <w:rsid w:val="00882D89"/>
    <w:rsid w:val="00883FE3"/>
    <w:rsid w:val="00886695"/>
    <w:rsid w:val="0089081F"/>
    <w:rsid w:val="008970A6"/>
    <w:rsid w:val="008B2307"/>
    <w:rsid w:val="008B507A"/>
    <w:rsid w:val="008C4BD7"/>
    <w:rsid w:val="008F0378"/>
    <w:rsid w:val="009031A3"/>
    <w:rsid w:val="00911603"/>
    <w:rsid w:val="0093561B"/>
    <w:rsid w:val="009404CD"/>
    <w:rsid w:val="0094083A"/>
    <w:rsid w:val="00991190"/>
    <w:rsid w:val="009A3C37"/>
    <w:rsid w:val="009B6D29"/>
    <w:rsid w:val="009C2E32"/>
    <w:rsid w:val="009E082A"/>
    <w:rsid w:val="009E2BD9"/>
    <w:rsid w:val="009E3F65"/>
    <w:rsid w:val="009E5FCC"/>
    <w:rsid w:val="009F135F"/>
    <w:rsid w:val="00A01FB8"/>
    <w:rsid w:val="00A12AE9"/>
    <w:rsid w:val="00A2747E"/>
    <w:rsid w:val="00A3056C"/>
    <w:rsid w:val="00A56842"/>
    <w:rsid w:val="00A5741A"/>
    <w:rsid w:val="00A60EEF"/>
    <w:rsid w:val="00A6117E"/>
    <w:rsid w:val="00A718A0"/>
    <w:rsid w:val="00A77097"/>
    <w:rsid w:val="00A925E2"/>
    <w:rsid w:val="00AA1026"/>
    <w:rsid w:val="00AA692F"/>
    <w:rsid w:val="00AB21FC"/>
    <w:rsid w:val="00AC331D"/>
    <w:rsid w:val="00AD337D"/>
    <w:rsid w:val="00AE0D21"/>
    <w:rsid w:val="00AE2230"/>
    <w:rsid w:val="00AF7D25"/>
    <w:rsid w:val="00B000DE"/>
    <w:rsid w:val="00B04E41"/>
    <w:rsid w:val="00B05FF1"/>
    <w:rsid w:val="00B067A9"/>
    <w:rsid w:val="00B13662"/>
    <w:rsid w:val="00B17912"/>
    <w:rsid w:val="00B21723"/>
    <w:rsid w:val="00B34814"/>
    <w:rsid w:val="00B4517D"/>
    <w:rsid w:val="00B555DD"/>
    <w:rsid w:val="00B66D6A"/>
    <w:rsid w:val="00BC05C6"/>
    <w:rsid w:val="00BC34CA"/>
    <w:rsid w:val="00BC4DE9"/>
    <w:rsid w:val="00BF7852"/>
    <w:rsid w:val="00C01989"/>
    <w:rsid w:val="00C15183"/>
    <w:rsid w:val="00C17B30"/>
    <w:rsid w:val="00C20ECA"/>
    <w:rsid w:val="00C219C4"/>
    <w:rsid w:val="00C71925"/>
    <w:rsid w:val="00C7207F"/>
    <w:rsid w:val="00C81018"/>
    <w:rsid w:val="00C97FCE"/>
    <w:rsid w:val="00CA5677"/>
    <w:rsid w:val="00CB5D15"/>
    <w:rsid w:val="00CD1506"/>
    <w:rsid w:val="00CE39AA"/>
    <w:rsid w:val="00CF0352"/>
    <w:rsid w:val="00CF140C"/>
    <w:rsid w:val="00CF52C9"/>
    <w:rsid w:val="00D17211"/>
    <w:rsid w:val="00D32F38"/>
    <w:rsid w:val="00D366A1"/>
    <w:rsid w:val="00D37570"/>
    <w:rsid w:val="00D57D93"/>
    <w:rsid w:val="00D6066C"/>
    <w:rsid w:val="00D701F9"/>
    <w:rsid w:val="00D942EE"/>
    <w:rsid w:val="00DA68D5"/>
    <w:rsid w:val="00DC2985"/>
    <w:rsid w:val="00DD2896"/>
    <w:rsid w:val="00DF1E08"/>
    <w:rsid w:val="00DF6986"/>
    <w:rsid w:val="00E03E53"/>
    <w:rsid w:val="00E3786B"/>
    <w:rsid w:val="00E720BA"/>
    <w:rsid w:val="00E74347"/>
    <w:rsid w:val="00EA2927"/>
    <w:rsid w:val="00EB257C"/>
    <w:rsid w:val="00EC5C1A"/>
    <w:rsid w:val="00ED7F18"/>
    <w:rsid w:val="00EE119C"/>
    <w:rsid w:val="00EF232D"/>
    <w:rsid w:val="00F150C4"/>
    <w:rsid w:val="00F4488F"/>
    <w:rsid w:val="00F46849"/>
    <w:rsid w:val="00F56537"/>
    <w:rsid w:val="00F74753"/>
    <w:rsid w:val="00F755EF"/>
    <w:rsid w:val="00F95228"/>
    <w:rsid w:val="00FA26DB"/>
    <w:rsid w:val="00FA4BD9"/>
    <w:rsid w:val="00FB0411"/>
    <w:rsid w:val="00FC1096"/>
    <w:rsid w:val="00FD260D"/>
    <w:rsid w:val="00FD7A5D"/>
    <w:rsid w:val="00FE5A70"/>
    <w:rsid w:val="00FF48F3"/>
    <w:rsid w:val="0B5B4C9F"/>
    <w:rsid w:val="103B2753"/>
    <w:rsid w:val="15855057"/>
    <w:rsid w:val="1D4209D8"/>
    <w:rsid w:val="28231D4A"/>
    <w:rsid w:val="28D60BCB"/>
    <w:rsid w:val="2CC16896"/>
    <w:rsid w:val="2EBB3B91"/>
    <w:rsid w:val="3C6A4629"/>
    <w:rsid w:val="41457582"/>
    <w:rsid w:val="468D450D"/>
    <w:rsid w:val="4D750A8C"/>
    <w:rsid w:val="4DC10E84"/>
    <w:rsid w:val="4FB140D7"/>
    <w:rsid w:val="584E7DC0"/>
    <w:rsid w:val="5B226485"/>
    <w:rsid w:val="606830F8"/>
    <w:rsid w:val="618817FD"/>
    <w:rsid w:val="63510210"/>
    <w:rsid w:val="68933C89"/>
    <w:rsid w:val="6A8968A0"/>
    <w:rsid w:val="6D4B79D2"/>
    <w:rsid w:val="758267D9"/>
    <w:rsid w:val="79C8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419" w:lineRule="atLeast"/>
      <w:jc w:val="left"/>
    </w:pPr>
    <w:rPr>
      <w:rFonts w:ascii="宋体" w:hAnsi="宋体"/>
      <w:kern w:val="0"/>
      <w:sz w:val="23"/>
      <w:szCs w:val="23"/>
    </w:rPr>
  </w:style>
  <w:style w:type="character" w:styleId="9">
    <w:name w:val="Strong"/>
    <w:qFormat/>
    <w:uiPriority w:val="22"/>
    <w:rPr>
      <w:rFonts w:hint="default" w:ascii="Times New Roman" w:hAnsi="Times New Roman" w:cs="Times New Roman"/>
      <w:b/>
      <w:bCs/>
    </w:rPr>
  </w:style>
  <w:style w:type="character" w:styleId="10">
    <w:name w:val="FollowedHyperlink"/>
    <w:basedOn w:val="8"/>
    <w:qFormat/>
    <w:uiPriority w:val="0"/>
    <w:rPr>
      <w:rFonts w:hint="eastAsia" w:ascii="宋体" w:hAnsi="宋体" w:eastAsia="宋体" w:cs="宋体"/>
      <w:color w:val="666666"/>
      <w:u w:val="none"/>
    </w:rPr>
  </w:style>
  <w:style w:type="character" w:styleId="11">
    <w:name w:val="Hyperlink"/>
    <w:basedOn w:val="8"/>
    <w:qFormat/>
    <w:uiPriority w:val="0"/>
    <w:rPr>
      <w:rFonts w:hint="eastAsia" w:ascii="宋体" w:hAnsi="宋体" w:eastAsia="宋体" w:cs="宋体"/>
      <w:color w:val="666666"/>
      <w:u w:val="none"/>
    </w:rPr>
  </w:style>
  <w:style w:type="character" w:customStyle="1" w:styleId="12">
    <w:name w:val="页眉 Char"/>
    <w:basedOn w:val="8"/>
    <w:link w:val="5"/>
    <w:qFormat/>
    <w:uiPriority w:val="0"/>
    <w:rPr>
      <w:rFonts w:ascii="Calibri" w:hAnsi="Calibri" w:cs="宋体"/>
      <w:kern w:val="2"/>
      <w:sz w:val="18"/>
      <w:szCs w:val="18"/>
    </w:rPr>
  </w:style>
  <w:style w:type="character" w:customStyle="1" w:styleId="13">
    <w:name w:val="页脚 Char"/>
    <w:basedOn w:val="8"/>
    <w:link w:val="4"/>
    <w:qFormat/>
    <w:uiPriority w:val="0"/>
    <w:rPr>
      <w:rFonts w:ascii="Calibri" w:hAnsi="Calibri" w:cs="宋体"/>
      <w:kern w:val="2"/>
      <w:sz w:val="18"/>
      <w:szCs w:val="18"/>
    </w:rPr>
  </w:style>
  <w:style w:type="paragraph" w:customStyle="1" w:styleId="14">
    <w:name w:val="Char Char1"/>
    <w:basedOn w:val="1"/>
    <w:qFormat/>
    <w:uiPriority w:val="0"/>
    <w:pPr>
      <w:autoSpaceDE w:val="0"/>
      <w:autoSpaceDN w:val="0"/>
    </w:pPr>
    <w:rPr>
      <w:rFonts w:ascii="Tahoma" w:hAnsi="Tahoma" w:eastAsia="仿宋_GB2312" w:cs="Times New Roman"/>
      <w:sz w:val="24"/>
      <w:szCs w:val="20"/>
    </w:rPr>
  </w:style>
  <w:style w:type="character" w:customStyle="1" w:styleId="15">
    <w:name w:val="10"/>
    <w:basedOn w:val="8"/>
    <w:qFormat/>
    <w:uiPriority w:val="0"/>
    <w:rPr>
      <w:rFonts w:hint="default" w:ascii="Times New Roman" w:hAnsi="Times New Roman" w:cs="Times New Roman"/>
    </w:rPr>
  </w:style>
  <w:style w:type="character" w:customStyle="1" w:styleId="16">
    <w:name w:val="15"/>
    <w:basedOn w:val="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873</Words>
  <Characters>4982</Characters>
  <Lines>1</Lines>
  <Paragraphs>1</Paragraphs>
  <TotalTime>0</TotalTime>
  <ScaleCrop>false</ScaleCrop>
  <LinksUpToDate>false</LinksUpToDate>
  <CharactersWithSpaces>5844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2017-11-08T03:01:00Z</dcterms:created>
  <dc:creator>Administrator</dc:creator>
  <cp:lastModifiedBy>李洪凯</cp:lastModifiedBy>
  <cp:lastPrinted>2019-01-04T08:07:00Z</cp:lastPrinted>
  <dcterms:modified xsi:type="dcterms:W3CDTF">2019-12-26T02:16:27Z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linkTarget="0">
    <vt:lpwstr>6</vt:lpwstr>
  </property>
</Properties>
</file>