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after="165" w:line="400" w:lineRule="exact"/>
        <w:rPr>
          <w:rFonts w:hint="eastAsia" w:ascii="黑体" w:hAnsi="黑体" w:eastAsia="黑体"/>
          <w:b/>
          <w:sz w:val="24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二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同意接受兴奋剂检查和不使用兴奋剂承诺书</w:t>
      </w: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         （身份证号                        ）作为20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年高水平运动员招生考试的考生，为维护高水平运动员招生考试的公平公正、保护自身的身心健康，特做出如下承诺：</w:t>
      </w:r>
    </w:p>
    <w:p>
      <w:pPr>
        <w:snapToGrid w:val="0"/>
        <w:spacing w:line="360" w:lineRule="auto"/>
        <w:ind w:firstLine="63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1.严格遵守反兴奋剂规定，坚决不使用兴奋剂;</w:t>
      </w:r>
    </w:p>
    <w:p>
      <w:pPr>
        <w:snapToGrid w:val="0"/>
        <w:spacing w:line="360" w:lineRule="auto"/>
        <w:ind w:firstLine="63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2.认真学习反兴奋剂知识，提高自我防范能力;</w:t>
      </w:r>
    </w:p>
    <w:p>
      <w:pPr>
        <w:snapToGrid w:val="0"/>
        <w:spacing w:line="360" w:lineRule="auto"/>
        <w:ind w:firstLine="63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3.积极配合兴奋剂检查，履行应尽的义务。</w:t>
      </w:r>
    </w:p>
    <w:p>
      <w:pPr>
        <w:snapToGrid w:val="0"/>
        <w:spacing w:line="360" w:lineRule="auto"/>
        <w:ind w:firstLine="63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如果违反反兴奋剂规定，愿意接受相关主管部门依据《国家教育考试违规处理办法》、《普通高等学校招生违规行为处理暂行办法》给予的处理。</w:t>
      </w: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承诺人：</w:t>
      </w:r>
    </w:p>
    <w:p>
      <w:r>
        <w:rPr>
          <w:rFonts w:hint="eastAsia" w:ascii="仿宋_GB2312" w:hAnsi="仿宋" w:eastAsia="仿宋_GB2312"/>
          <w:sz w:val="30"/>
          <w:szCs w:val="30"/>
        </w:rPr>
        <w:t xml:space="preserve">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8"/>
    <w:rsid w:val="00011557"/>
    <w:rsid w:val="004860E6"/>
    <w:rsid w:val="004E651D"/>
    <w:rsid w:val="005C6548"/>
    <w:rsid w:val="006C0828"/>
    <w:rsid w:val="007A6CA7"/>
    <w:rsid w:val="00911F36"/>
    <w:rsid w:val="00B1260C"/>
    <w:rsid w:val="694B3268"/>
    <w:rsid w:val="730F5AB2"/>
    <w:rsid w:val="7B1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2018-03-09T08:23:00Z</dcterms:created>
  <dc:creator>招生办</dc:creator>
  <cp:lastModifiedBy>马晓红</cp:lastModifiedBy>
  <dcterms:modified xsi:type="dcterms:W3CDTF">2020-03-11T06:49:32Z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